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08325" w14:textId="2E16051F" w:rsidR="00F90F6D" w:rsidRPr="001D15B3" w:rsidRDefault="00F90F6D" w:rsidP="00F90F6D">
      <w:pPr>
        <w:spacing w:line="276" w:lineRule="auto"/>
        <w:jc w:val="center"/>
        <w:rPr>
          <w:rFonts w:ascii="Aptos" w:eastAsia="Times New Roman" w:hAnsi="Aptos" w:cs="Times New Roman"/>
          <w:b/>
          <w:bCs/>
          <w:color w:val="0E2841" w:themeColor="text2"/>
          <w:kern w:val="0"/>
          <w:sz w:val="28"/>
          <w:szCs w:val="28"/>
          <w14:ligatures w14:val="none"/>
        </w:rPr>
      </w:pPr>
      <w:r w:rsidRPr="001D15B3">
        <w:rPr>
          <w:rFonts w:ascii="Aptos" w:eastAsia="Times New Roman" w:hAnsi="Aptos" w:cs="Times New Roman"/>
          <w:b/>
          <w:bCs/>
          <w:color w:val="0E2841" w:themeColor="text2"/>
          <w:kern w:val="0"/>
          <w:sz w:val="32"/>
          <w:szCs w:val="32"/>
          <w14:ligatures w14:val="none"/>
        </w:rPr>
        <w:t>Sex-</w:t>
      </w:r>
      <w:r w:rsidR="00DD6BAE">
        <w:rPr>
          <w:rFonts w:ascii="Aptos" w:eastAsia="Times New Roman" w:hAnsi="Aptos" w:cs="Times New Roman"/>
          <w:b/>
          <w:bCs/>
          <w:color w:val="0E2841" w:themeColor="text2"/>
          <w:kern w:val="0"/>
          <w:sz w:val="32"/>
          <w:szCs w:val="32"/>
          <w14:ligatures w14:val="none"/>
        </w:rPr>
        <w:t>S</w:t>
      </w:r>
      <w:r w:rsidRPr="001D15B3">
        <w:rPr>
          <w:rFonts w:ascii="Aptos" w:eastAsia="Times New Roman" w:hAnsi="Aptos" w:cs="Times New Roman"/>
          <w:b/>
          <w:bCs/>
          <w:color w:val="0E2841" w:themeColor="text2"/>
          <w:kern w:val="0"/>
          <w:sz w:val="32"/>
          <w:szCs w:val="32"/>
          <w14:ligatures w14:val="none"/>
        </w:rPr>
        <w:t>pecific Changes and Age-</w:t>
      </w:r>
      <w:r w:rsidR="00DD6BAE">
        <w:rPr>
          <w:rFonts w:ascii="Aptos" w:eastAsia="Times New Roman" w:hAnsi="Aptos" w:cs="Times New Roman"/>
          <w:b/>
          <w:bCs/>
          <w:color w:val="0E2841" w:themeColor="text2"/>
          <w:kern w:val="0"/>
          <w:sz w:val="32"/>
          <w:szCs w:val="32"/>
          <w14:ligatures w14:val="none"/>
        </w:rPr>
        <w:t>S</w:t>
      </w:r>
      <w:r w:rsidRPr="001D15B3">
        <w:rPr>
          <w:rFonts w:ascii="Aptos" w:eastAsia="Times New Roman" w:hAnsi="Aptos" w:cs="Times New Roman"/>
          <w:b/>
          <w:bCs/>
          <w:color w:val="0E2841" w:themeColor="text2"/>
          <w:kern w:val="0"/>
          <w:sz w:val="32"/>
          <w:szCs w:val="32"/>
          <w14:ligatures w14:val="none"/>
        </w:rPr>
        <w:t>pecific Trends in Sleep Quality: Analysis of One</w:t>
      </w:r>
      <w:r w:rsidR="00620D6A">
        <w:rPr>
          <w:rFonts w:ascii="Aptos" w:eastAsia="Times New Roman" w:hAnsi="Aptos" w:cs="Times New Roman"/>
          <w:b/>
          <w:bCs/>
          <w:color w:val="0E2841" w:themeColor="text2"/>
          <w:kern w:val="0"/>
          <w:sz w:val="32"/>
          <w:szCs w:val="32"/>
          <w14:ligatures w14:val="none"/>
        </w:rPr>
        <w:t xml:space="preserve"> </w:t>
      </w:r>
      <w:r w:rsidRPr="001D15B3">
        <w:rPr>
          <w:rFonts w:ascii="Aptos" w:eastAsia="Times New Roman" w:hAnsi="Aptos" w:cs="Times New Roman"/>
          <w:b/>
          <w:bCs/>
          <w:color w:val="0E2841" w:themeColor="text2"/>
          <w:kern w:val="0"/>
          <w:sz w:val="32"/>
          <w:szCs w:val="32"/>
          <w14:ligatures w14:val="none"/>
        </w:rPr>
        <w:t>Million Nights of Sleep</w:t>
      </w:r>
    </w:p>
    <w:p w14:paraId="655028DC" w14:textId="77777777" w:rsidR="00F90F6D" w:rsidRDefault="00F90F6D" w:rsidP="00F90F6D">
      <w:pPr>
        <w:spacing w:line="276" w:lineRule="auto"/>
        <w:rPr>
          <w:rFonts w:ascii="Aptos" w:eastAsia="Times New Roman" w:hAnsi="Aptos" w:cs="Times New Roman"/>
          <w:b/>
          <w:bCs/>
          <w:color w:val="0E2841" w:themeColor="text2"/>
          <w:kern w:val="0"/>
          <w:sz w:val="28"/>
          <w:szCs w:val="28"/>
          <w14:ligatures w14:val="none"/>
        </w:rPr>
      </w:pPr>
    </w:p>
    <w:p w14:paraId="4F3C5AF6" w14:textId="77777777" w:rsidR="00F90F6D" w:rsidRPr="001D15B3" w:rsidRDefault="00F90F6D" w:rsidP="00F90F6D">
      <w:pPr>
        <w:spacing w:line="276" w:lineRule="auto"/>
        <w:rPr>
          <w:rFonts w:ascii="Aptos" w:eastAsia="Times New Roman" w:hAnsi="Aptos" w:cs="Times New Roman"/>
          <w:b/>
          <w:bCs/>
          <w:color w:val="0E2841" w:themeColor="text2"/>
          <w:kern w:val="0"/>
          <w14:ligatures w14:val="none"/>
        </w:rPr>
      </w:pPr>
      <w:r w:rsidRPr="001D15B3">
        <w:rPr>
          <w:rFonts w:ascii="Aptos" w:eastAsia="Times New Roman" w:hAnsi="Aptos" w:cs="Times New Roman"/>
          <w:b/>
          <w:bCs/>
          <w:color w:val="0E2841" w:themeColor="text2"/>
          <w:kern w:val="0"/>
          <w:sz w:val="28"/>
          <w:szCs w:val="28"/>
          <w14:ligatures w14:val="none"/>
        </w:rPr>
        <w:t xml:space="preserve">Abstract </w:t>
      </w:r>
    </w:p>
    <w:p w14:paraId="597A5D71" w14:textId="77777777" w:rsidR="00F90F6D" w:rsidRPr="001D15B3" w:rsidRDefault="00F90F6D" w:rsidP="00F90F6D">
      <w:pPr>
        <w:spacing w:line="276" w:lineRule="auto"/>
        <w:rPr>
          <w:rFonts w:ascii="Aptos" w:eastAsia="Times New Roman" w:hAnsi="Aptos" w:cs="Times New Roman"/>
          <w:b/>
          <w:bCs/>
          <w:color w:val="0E2841" w:themeColor="text2"/>
          <w:kern w:val="0"/>
          <w14:ligatures w14:val="none"/>
        </w:rPr>
      </w:pPr>
      <w:r w:rsidRPr="001D15B3">
        <w:rPr>
          <w:rFonts w:ascii="Aptos" w:eastAsia="Times New Roman" w:hAnsi="Aptos" w:cs="Times New Roman"/>
          <w:b/>
          <w:bCs/>
          <w:color w:val="0E2841" w:themeColor="text2"/>
          <w:kern w:val="0"/>
          <w14:ligatures w14:val="none"/>
        </w:rPr>
        <w:t>Introduction</w:t>
      </w:r>
    </w:p>
    <w:p w14:paraId="465F9C3B" w14:textId="797FABF7" w:rsidR="00F90F6D" w:rsidRPr="001D15B3" w:rsidRDefault="00F90F6D" w:rsidP="00F90F6D">
      <w:pPr>
        <w:spacing w:line="276" w:lineRule="auto"/>
        <w:rPr>
          <w:rFonts w:ascii="Aptos" w:eastAsia="Times New Roman" w:hAnsi="Aptos" w:cs="Times New Roman"/>
          <w:b/>
          <w:bCs/>
          <w:color w:val="0E2841" w:themeColor="text2"/>
          <w:kern w:val="0"/>
          <w14:ligatures w14:val="none"/>
        </w:rPr>
      </w:pP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Many physiological functions change with age and differ based on sex. Women report less sleep</w:t>
      </w:r>
      <w:r w:rsidR="00620D6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</w:t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quality while having better polysomnography (PSG) defined sleep</w:t>
      </w:r>
      <w:r w:rsidR="00620D6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</w:t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quality than men. This analysis evaluate</w:t>
      </w:r>
      <w:r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s</w:t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changes in objective non-electroencephalogram (EEG) sleep</w:t>
      </w:r>
      <w:r w:rsidR="00620D6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</w:t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quality across the adult human life span based on cardiopulmonary</w:t>
      </w:r>
      <w:r w:rsidR="00620D6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</w:t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coupling (CPC) calculated sleep</w:t>
      </w:r>
      <w:r w:rsidR="00620D6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</w:t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quality</w:t>
      </w:r>
      <w:r w:rsidR="00620D6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</w:t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index (SQI).</w:t>
      </w:r>
    </w:p>
    <w:p w14:paraId="5CF957A7" w14:textId="77777777" w:rsidR="00F90F6D" w:rsidRPr="001D15B3" w:rsidRDefault="00F90F6D" w:rsidP="00F90F6D">
      <w:pPr>
        <w:spacing w:line="276" w:lineRule="auto"/>
        <w:rPr>
          <w:rFonts w:ascii="Aptos" w:eastAsia="Times New Roman" w:hAnsi="Aptos" w:cs="Times New Roman"/>
          <w:b/>
          <w:bCs/>
          <w:color w:val="0E2841" w:themeColor="text2"/>
          <w:kern w:val="0"/>
          <w14:ligatures w14:val="none"/>
        </w:rPr>
      </w:pPr>
    </w:p>
    <w:p w14:paraId="64A481CD" w14:textId="77777777" w:rsidR="00F90F6D" w:rsidRPr="001D15B3" w:rsidRDefault="00F90F6D" w:rsidP="00F90F6D">
      <w:pPr>
        <w:spacing w:line="276" w:lineRule="auto"/>
        <w:rPr>
          <w:rFonts w:ascii="Aptos" w:eastAsia="Times New Roman" w:hAnsi="Aptos" w:cs="Times New Roman"/>
          <w:b/>
          <w:bCs/>
          <w:color w:val="0E2841" w:themeColor="text2"/>
          <w:kern w:val="0"/>
          <w14:ligatures w14:val="none"/>
        </w:rPr>
      </w:pPr>
      <w:r w:rsidRPr="001D15B3">
        <w:rPr>
          <w:rFonts w:ascii="Aptos" w:eastAsia="Times New Roman" w:hAnsi="Aptos" w:cs="Times New Roman"/>
          <w:b/>
          <w:bCs/>
          <w:color w:val="0E2841" w:themeColor="text2"/>
          <w:kern w:val="0"/>
          <w14:ligatures w14:val="none"/>
        </w:rPr>
        <w:t>Methods</w:t>
      </w:r>
    </w:p>
    <w:p w14:paraId="1614710A" w14:textId="557B4984" w:rsidR="00F90F6D" w:rsidRPr="001D15B3" w:rsidRDefault="00734D77" w:rsidP="00F90F6D">
      <w:pPr>
        <w:spacing w:line="276" w:lineRule="auto"/>
        <w:rPr>
          <w:rFonts w:ascii="Aptos" w:eastAsia="Times New Roman" w:hAnsi="Aptos" w:cs="Times New Roman"/>
          <w:b/>
          <w:bCs/>
          <w:color w:val="0E2841" w:themeColor="text2"/>
          <w:kern w:val="0"/>
          <w14:ligatures w14:val="none"/>
        </w:rPr>
      </w:pPr>
      <w:r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We conducted an a</w:t>
      </w:r>
      <w:r w:rsidR="00F90F6D"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nalysis of de-identified data from the SleepImage</w:t>
      </w:r>
      <w:r w:rsidR="00F90F6D" w:rsidRPr="001D15B3">
        <w:rPr>
          <w:rFonts w:ascii="Aptos" w:eastAsia="Times New Roman" w:hAnsi="Aptos" w:cs="Times New Roman"/>
          <w:color w:val="0E2841" w:themeColor="text2"/>
          <w:kern w:val="0"/>
          <w:vertAlign w:val="superscript"/>
          <w14:ligatures w14:val="none"/>
        </w:rPr>
        <w:sym w:font="Symbol" w:char="F0D2"/>
      </w:r>
      <w:r w:rsidR="00F90F6D"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System</w:t>
      </w:r>
      <w:r w:rsidR="00620D6A">
        <w:rPr>
          <w:rStyle w:val="FootnoteReference"/>
          <w:rFonts w:ascii="Aptos" w:eastAsia="Times New Roman" w:hAnsi="Aptos" w:cs="Times New Roman"/>
          <w:color w:val="0E2841" w:themeColor="text2"/>
          <w:kern w:val="0"/>
          <w14:ligatures w14:val="none"/>
        </w:rPr>
        <w:footnoteReference w:id="1"/>
      </w:r>
      <w:r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,</w:t>
      </w:r>
      <w:r w:rsidR="00F90F6D"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</w:t>
      </w:r>
      <w:r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using </w:t>
      </w:r>
      <w:r w:rsidR="00F90F6D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method</w:t>
      </w:r>
      <w:r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s</w:t>
      </w:r>
      <w:r w:rsidR="00F90F6D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</w:t>
      </w:r>
      <w:r w:rsidR="00F90F6D"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based on coupling and coherence of heart</w:t>
      </w:r>
      <w:r w:rsidR="00620D6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</w:t>
      </w:r>
      <w:r w:rsidR="00F90F6D"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rate</w:t>
      </w:r>
      <w:r w:rsidR="00620D6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</w:t>
      </w:r>
      <w:r w:rsidR="00F90F6D"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variability and respiratory tidal</w:t>
      </w:r>
      <w:r w:rsidR="00620D6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</w:t>
      </w:r>
      <w:r w:rsidR="00F90F6D"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volume</w:t>
      </w:r>
      <w:r w:rsidR="00620D6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</w:t>
      </w:r>
      <w:r w:rsidR="00F90F6D"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variability, to derive sleep</w:t>
      </w:r>
      <w:r w:rsidR="00620D6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 </w:t>
      </w:r>
      <w:r w:rsidR="00F90F6D"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stages presented in the CPC</w:t>
      </w:r>
      <w:r w:rsidR="00620D6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</w:t>
      </w:r>
      <w:r w:rsidR="00F90F6D"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spectrogram and </w:t>
      </w:r>
      <w:r w:rsidR="00F90F6D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calculate </w:t>
      </w:r>
      <w:r w:rsidR="00F90F6D"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the SQI. Included in the analysis are </w:t>
      </w:r>
      <w:r w:rsidR="00620D6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one </w:t>
      </w:r>
      <w:r w:rsidR="00F90F6D"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million</w:t>
      </w:r>
      <w:r w:rsidR="00620D6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</w:t>
      </w:r>
      <w:r w:rsidR="00F90F6D"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nights of sleep</w:t>
      </w:r>
      <w:r w:rsidR="00620D6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</w:t>
      </w:r>
      <w:r w:rsidR="00F90F6D"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recording </w:t>
      </w:r>
      <w:r w:rsidR="00620D6A"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from individuals </w:t>
      </w:r>
      <w:r w:rsidR="00620D6A"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sym w:font="Symbol" w:char="F0B3"/>
      </w:r>
      <w:r w:rsidR="00620D6A"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18</w:t>
      </w:r>
      <w:r w:rsidR="00620D6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</w:t>
      </w:r>
      <w:r w:rsidR="00620D6A"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years old (45.5% women</w:t>
      </w:r>
      <w:r w:rsidR="00620D6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/</w:t>
      </w:r>
      <w:r w:rsidR="00620D6A"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54.5% men, average </w:t>
      </w:r>
      <w:r w:rsidR="00620D6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of </w:t>
      </w:r>
      <w:r w:rsidR="00620D6A"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2</w:t>
      </w:r>
      <w:r w:rsidR="00620D6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</w:t>
      </w:r>
      <w:r w:rsidR="00620D6A"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nights)</w:t>
      </w:r>
      <w:r w:rsidR="00620D6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with</w:t>
      </w:r>
      <w:r w:rsidR="00620D6A"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</w:t>
      </w:r>
      <w:r w:rsidR="00F90F6D"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sym w:font="Symbol" w:char="F0B3"/>
      </w:r>
      <w:r w:rsidR="00F90F6D"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6</w:t>
      </w:r>
      <w:r w:rsidR="00620D6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</w:t>
      </w:r>
      <w:r w:rsidR="00F90F6D"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hours </w:t>
      </w:r>
      <w:r w:rsidR="00620D6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of </w:t>
      </w:r>
      <w:r w:rsidR="00F90F6D"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sleep</w:t>
      </w:r>
      <w:r w:rsidR="00620D6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</w:t>
      </w:r>
      <w:r w:rsidR="00F90F6D"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duration</w:t>
      </w:r>
      <w:r w:rsidR="00620D6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, </w:t>
      </w:r>
      <w:r w:rsidR="00F90F6D"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sym w:font="Symbol" w:char="F0B3"/>
      </w:r>
      <w:r w:rsidR="00F90F6D"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4</w:t>
      </w:r>
      <w:r w:rsidR="00620D6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</w:t>
      </w:r>
      <w:r w:rsidR="00F90F6D"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hours of total</w:t>
      </w:r>
      <w:r w:rsidR="00620D6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</w:t>
      </w:r>
      <w:r w:rsidR="00F90F6D"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sleep</w:t>
      </w:r>
      <w:r w:rsidR="00620D6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</w:t>
      </w:r>
      <w:r w:rsidR="00F90F6D"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time, </w:t>
      </w:r>
      <w:r w:rsidR="00620D6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and </w:t>
      </w:r>
      <w:r w:rsidR="00F90F6D"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good signal</w:t>
      </w:r>
      <w:r w:rsidR="00620D6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</w:t>
      </w:r>
      <w:r w:rsidR="00F90F6D"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quality (</w:t>
      </w:r>
      <w:r w:rsidR="00F90F6D"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sym w:font="Symbol" w:char="F0B3"/>
      </w:r>
      <w:r w:rsidR="00F90F6D"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80%).</w:t>
      </w:r>
    </w:p>
    <w:p w14:paraId="29413EC3" w14:textId="77777777" w:rsidR="00F90F6D" w:rsidRPr="001D15B3" w:rsidRDefault="00F90F6D" w:rsidP="00F90F6D">
      <w:pPr>
        <w:spacing w:line="276" w:lineRule="auto"/>
        <w:rPr>
          <w:rFonts w:ascii="Aptos" w:eastAsia="Times New Roman" w:hAnsi="Aptos" w:cs="Times New Roman"/>
          <w:b/>
          <w:bCs/>
          <w:color w:val="0E2841" w:themeColor="text2"/>
          <w:kern w:val="0"/>
          <w14:ligatures w14:val="none"/>
        </w:rPr>
      </w:pPr>
    </w:p>
    <w:p w14:paraId="4711862C" w14:textId="77777777" w:rsidR="00F90F6D" w:rsidRPr="001D15B3" w:rsidRDefault="00F90F6D" w:rsidP="00F90F6D">
      <w:pPr>
        <w:spacing w:line="276" w:lineRule="auto"/>
        <w:rPr>
          <w:rFonts w:ascii="Aptos" w:eastAsia="Times New Roman" w:hAnsi="Aptos" w:cs="Times New Roman"/>
          <w:b/>
          <w:bCs/>
          <w:color w:val="0E2841" w:themeColor="text2"/>
          <w:kern w:val="0"/>
          <w14:ligatures w14:val="none"/>
        </w:rPr>
      </w:pPr>
      <w:r w:rsidRPr="001D15B3">
        <w:rPr>
          <w:rFonts w:ascii="Aptos" w:eastAsia="Times New Roman" w:hAnsi="Aptos" w:cs="Times New Roman"/>
          <w:b/>
          <w:bCs/>
          <w:color w:val="0E2841" w:themeColor="text2"/>
          <w:kern w:val="0"/>
          <w14:ligatures w14:val="none"/>
        </w:rPr>
        <w:t>Results</w:t>
      </w:r>
    </w:p>
    <w:p w14:paraId="18ADB802" w14:textId="4D53AE47" w:rsidR="00DD6BAE" w:rsidRPr="001D15B3" w:rsidRDefault="00F90F6D" w:rsidP="00F90F6D">
      <w:pPr>
        <w:spacing w:line="276" w:lineRule="auto"/>
        <w:rPr>
          <w:rFonts w:ascii="Aptos" w:eastAsia="Times New Roman" w:hAnsi="Aptos" w:cs="Times New Roman"/>
          <w:color w:val="0E2841" w:themeColor="text2"/>
          <w:kern w:val="0"/>
          <w14:ligatures w14:val="none"/>
        </w:rPr>
      </w:pP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Age groups were defined as 18-30</w:t>
      </w:r>
      <w:r w:rsidR="00620D6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</w:t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years (46.0%</w:t>
      </w:r>
      <w:r w:rsidR="00620D6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</w:t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women/54.0%</w:t>
      </w:r>
      <w:r w:rsidR="00620D6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</w:t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men), 31-40</w:t>
      </w:r>
      <w:r w:rsidR="00620D6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</w:t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years (41.6%-women/58.4%</w:t>
      </w:r>
      <w:r w:rsidR="00620D6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</w:t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men), 41-50</w:t>
      </w:r>
      <w:r w:rsidR="00620D6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</w:t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ye</w:t>
      </w:r>
      <w:r w:rsidR="00620D6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ar</w:t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s (42.7%</w:t>
      </w:r>
      <w:r w:rsidR="00620D6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</w:t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women/57.3%</w:t>
      </w:r>
      <w:r w:rsidR="00620D6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</w:t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men), 51-60</w:t>
      </w:r>
      <w:r w:rsidR="00620D6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</w:t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years (46.8%</w:t>
      </w:r>
      <w:r w:rsidR="00620D6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</w:t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women/53.2%</w:t>
      </w:r>
      <w:r w:rsidR="00620D6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</w:t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men), 61-70</w:t>
      </w:r>
      <w:r w:rsidR="00620D6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</w:t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ye</w:t>
      </w:r>
      <w:r w:rsidR="00620D6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ar</w:t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s (48.8%</w:t>
      </w:r>
      <w:r w:rsidR="00620D6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</w:t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women/51.2%</w:t>
      </w:r>
      <w:r w:rsidR="00620D6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</w:t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men) and </w:t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sym w:font="Symbol" w:char="F0B3"/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71</w:t>
      </w:r>
      <w:r w:rsidR="00620D6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</w:t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years (47.1%</w:t>
      </w:r>
      <w:r w:rsidR="00620D6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</w:t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women/52.9%</w:t>
      </w:r>
      <w:r w:rsidR="00620D6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</w:t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men).</w:t>
      </w:r>
    </w:p>
    <w:p w14:paraId="0A3FB880" w14:textId="0FE8A388" w:rsidR="00F90F6D" w:rsidRPr="001D15B3" w:rsidRDefault="00F90F6D" w:rsidP="00F90F6D">
      <w:pPr>
        <w:spacing w:line="276" w:lineRule="auto"/>
        <w:rPr>
          <w:rFonts w:ascii="Aptos" w:eastAsia="Times New Roman" w:hAnsi="Aptos" w:cs="Times New Roman"/>
          <w:b/>
          <w:bCs/>
          <w:color w:val="0E2841" w:themeColor="text2"/>
          <w:kern w:val="0"/>
          <w14:ligatures w14:val="none"/>
        </w:rPr>
      </w:pP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On average</w:t>
      </w:r>
      <w:r w:rsidR="00620D6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,</w:t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women have significantly higher SQI than men in all age</w:t>
      </w:r>
      <w:r w:rsidR="00620D6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</w:t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groups</w:t>
      </w:r>
      <w:r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;</w:t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SQI</w:t>
      </w:r>
      <w:r w:rsidRPr="001D15B3">
        <w:rPr>
          <w:rFonts w:ascii="Aptos" w:hAnsi="Aptos" w:cstheme="majorHAnsi"/>
          <w:color w:val="0E2841" w:themeColor="text2"/>
        </w:rPr>
        <w:t xml:space="preserve"> gradually declines in both sexes until around 71</w:t>
      </w:r>
      <w:r w:rsidR="00620D6A">
        <w:rPr>
          <w:rFonts w:ascii="Aptos" w:hAnsi="Aptos" w:cstheme="majorHAnsi"/>
          <w:color w:val="0E2841" w:themeColor="text2"/>
        </w:rPr>
        <w:t xml:space="preserve"> </w:t>
      </w:r>
      <w:r w:rsidRPr="001D15B3">
        <w:rPr>
          <w:rFonts w:ascii="Aptos" w:hAnsi="Aptos" w:cstheme="majorHAnsi"/>
          <w:color w:val="0E2841" w:themeColor="text2"/>
        </w:rPr>
        <w:t>years</w:t>
      </w:r>
      <w:r w:rsidR="009E761F">
        <w:rPr>
          <w:rFonts w:ascii="Aptos" w:hAnsi="Aptos" w:cstheme="majorHAnsi"/>
          <w:color w:val="0E2841" w:themeColor="text2"/>
        </w:rPr>
        <w:t xml:space="preserve"> of age</w:t>
      </w:r>
      <w:r w:rsidR="00734D77">
        <w:rPr>
          <w:rFonts w:ascii="Aptos" w:hAnsi="Aptos" w:cstheme="majorHAnsi"/>
          <w:color w:val="0E2841" w:themeColor="text2"/>
        </w:rPr>
        <w:t>,</w:t>
      </w:r>
      <w:r w:rsidRPr="001D15B3">
        <w:rPr>
          <w:rFonts w:ascii="Aptos" w:hAnsi="Aptos" w:cstheme="majorHAnsi"/>
          <w:color w:val="0E2841" w:themeColor="text2"/>
        </w:rPr>
        <w:t xml:space="preserve"> when the decline stabilizes</w:t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. Average sleep</w:t>
      </w:r>
      <w:r w:rsidR="00620D6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</w:t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efficiency is significantly lower in women in all age</w:t>
      </w:r>
      <w:r w:rsidR="00620D6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</w:t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groups and starts to decline in both sexes </w:t>
      </w:r>
      <w:r w:rsidR="00620D6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at </w:t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sym w:font="Symbol" w:char="F0B3"/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51</w:t>
      </w:r>
      <w:r w:rsidR="00A02AC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</w:t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years of age. AHI</w:t>
      </w:r>
      <w:r w:rsidRPr="001D15B3">
        <w:rPr>
          <w:rFonts w:ascii="Aptos" w:eastAsia="Times New Roman" w:hAnsi="Aptos" w:cs="Times New Roman"/>
          <w:color w:val="0E2841" w:themeColor="text2"/>
          <w:kern w:val="0"/>
          <w:vertAlign w:val="subscript"/>
          <w14:ligatures w14:val="none"/>
        </w:rPr>
        <w:t>3%</w:t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 is significantly lower in women compared to men in all age</w:t>
      </w:r>
      <w:r w:rsidR="00A02AC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</w:t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groups. AHI</w:t>
      </w:r>
      <w:r w:rsidRPr="001D15B3">
        <w:rPr>
          <w:rFonts w:ascii="Aptos" w:eastAsia="Times New Roman" w:hAnsi="Aptos" w:cs="Times New Roman"/>
          <w:color w:val="0E2841" w:themeColor="text2"/>
          <w:kern w:val="0"/>
          <w:vertAlign w:val="subscript"/>
          <w14:ligatures w14:val="none"/>
        </w:rPr>
        <w:t>3%</w:t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 gradually increases with age, most prominently in men </w:t>
      </w:r>
      <w:r w:rsidR="00A02AC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between </w:t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31-51</w:t>
      </w:r>
      <w:r w:rsidR="00A02AC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</w:t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years</w:t>
      </w:r>
      <w:r w:rsidR="00A02AC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of age</w:t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and women between 41-51</w:t>
      </w:r>
      <w:r w:rsidR="00A02AC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</w:t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years</w:t>
      </w:r>
      <w:r w:rsidR="00A02AC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of age</w:t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. A stronger correlation of AHI</w:t>
      </w:r>
      <w:r w:rsidRPr="001D15B3">
        <w:rPr>
          <w:rFonts w:ascii="Aptos" w:eastAsia="Times New Roman" w:hAnsi="Aptos" w:cs="Times New Roman"/>
          <w:color w:val="0E2841" w:themeColor="text2"/>
          <w:kern w:val="0"/>
          <w:vertAlign w:val="subscript"/>
          <w14:ligatures w14:val="none"/>
        </w:rPr>
        <w:t>3%</w:t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with SQI is observed in men that declines </w:t>
      </w:r>
      <w:r w:rsidR="00A02AC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at</w:t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</w:t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sym w:font="Symbol" w:char="F0B3"/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61</w:t>
      </w:r>
      <w:r w:rsidR="00A02AC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</w:t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years</w:t>
      </w:r>
      <w:r w:rsidR="00A02AC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of age</w:t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.</w:t>
      </w:r>
    </w:p>
    <w:p w14:paraId="4995C4EA" w14:textId="77777777" w:rsidR="00F90F6D" w:rsidRPr="001D15B3" w:rsidRDefault="00F90F6D" w:rsidP="00F90F6D">
      <w:pPr>
        <w:spacing w:line="276" w:lineRule="auto"/>
        <w:rPr>
          <w:rFonts w:ascii="Aptos" w:eastAsia="Times New Roman" w:hAnsi="Aptos" w:cs="Times New Roman"/>
          <w:b/>
          <w:bCs/>
          <w:color w:val="0E2841" w:themeColor="text2"/>
          <w:kern w:val="0"/>
          <w14:ligatures w14:val="none"/>
        </w:rPr>
      </w:pPr>
    </w:p>
    <w:p w14:paraId="11B02A9D" w14:textId="77777777" w:rsidR="00F90F6D" w:rsidRPr="001D15B3" w:rsidRDefault="00F90F6D" w:rsidP="00F90F6D">
      <w:pPr>
        <w:spacing w:line="276" w:lineRule="auto"/>
        <w:rPr>
          <w:rFonts w:ascii="Aptos" w:eastAsia="Times New Roman" w:hAnsi="Aptos" w:cs="Times New Roman"/>
          <w:b/>
          <w:bCs/>
          <w:color w:val="0E2841" w:themeColor="text2"/>
          <w:kern w:val="0"/>
          <w14:ligatures w14:val="none"/>
        </w:rPr>
      </w:pPr>
      <w:r w:rsidRPr="001D15B3">
        <w:rPr>
          <w:rFonts w:ascii="Aptos" w:eastAsia="Times New Roman" w:hAnsi="Aptos" w:cs="Times New Roman"/>
          <w:b/>
          <w:bCs/>
          <w:color w:val="0E2841" w:themeColor="text2"/>
          <w:kern w:val="0"/>
          <w14:ligatures w14:val="none"/>
        </w:rPr>
        <w:t>Conclusion</w:t>
      </w:r>
    </w:p>
    <w:p w14:paraId="3A961346" w14:textId="0A342E34" w:rsidR="00E43883" w:rsidRDefault="00F90F6D" w:rsidP="009E761F">
      <w:pPr>
        <w:spacing w:line="276" w:lineRule="auto"/>
      </w:pP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In adults, SQI declines and AHI</w:t>
      </w:r>
      <w:r w:rsidRPr="001D15B3">
        <w:rPr>
          <w:rFonts w:ascii="Aptos" w:eastAsia="Times New Roman" w:hAnsi="Aptos" w:cs="Times New Roman"/>
          <w:color w:val="0E2841" w:themeColor="text2"/>
          <w:kern w:val="0"/>
          <w:vertAlign w:val="subscript"/>
          <w14:ligatures w14:val="none"/>
        </w:rPr>
        <w:t>3%</w:t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increases</w:t>
      </w:r>
      <w:r w:rsidR="00A02ACA" w:rsidRPr="00A02AC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</w:t>
      </w:r>
      <w:r w:rsidR="00A02ACA"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with increasing age</w:t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. CPC-SQI is higher in women than men in all age</w:t>
      </w:r>
      <w:r w:rsidR="00A02AC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</w:t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groups, mirroring </w:t>
      </w:r>
      <w:r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what is</w:t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reported from PSG</w:t>
      </w:r>
      <w:r w:rsidR="00A02ACA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 xml:space="preserve"> </w:t>
      </w:r>
      <w:r w:rsidRPr="001D15B3">
        <w:rPr>
          <w:rFonts w:ascii="Aptos" w:eastAsia="Times New Roman" w:hAnsi="Aptos" w:cs="Times New Roman"/>
          <w:color w:val="0E2841" w:themeColor="text2"/>
          <w:kern w:val="0"/>
          <w14:ligatures w14:val="none"/>
        </w:rPr>
        <w:t>studies.</w:t>
      </w:r>
    </w:p>
    <w:sectPr w:rsidR="00E438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89A16" w14:textId="77777777" w:rsidR="009D6783" w:rsidRDefault="009D6783" w:rsidP="00620D6A">
      <w:r>
        <w:separator/>
      </w:r>
    </w:p>
  </w:endnote>
  <w:endnote w:type="continuationSeparator" w:id="0">
    <w:p w14:paraId="237C0668" w14:textId="77777777" w:rsidR="009D6783" w:rsidRDefault="009D6783" w:rsidP="0062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B3BAE" w14:textId="77777777" w:rsidR="009D6783" w:rsidRDefault="009D6783" w:rsidP="00620D6A">
      <w:r>
        <w:separator/>
      </w:r>
    </w:p>
  </w:footnote>
  <w:footnote w:type="continuationSeparator" w:id="0">
    <w:p w14:paraId="5E2056D8" w14:textId="77777777" w:rsidR="009D6783" w:rsidRDefault="009D6783" w:rsidP="00620D6A">
      <w:r>
        <w:continuationSeparator/>
      </w:r>
    </w:p>
  </w:footnote>
  <w:footnote w:id="1">
    <w:p w14:paraId="4C7BC7DC" w14:textId="28ACD5AB" w:rsidR="00620D6A" w:rsidRDefault="00620D6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34D77">
        <w:t>Product o</w:t>
      </w:r>
      <w:r>
        <w:t>ffered by MyCardio LLC, Denver, CO, USA.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6D"/>
    <w:rsid w:val="00031348"/>
    <w:rsid w:val="000C1DFA"/>
    <w:rsid w:val="000E6C14"/>
    <w:rsid w:val="000F456D"/>
    <w:rsid w:val="00202857"/>
    <w:rsid w:val="002A7323"/>
    <w:rsid w:val="002C01A3"/>
    <w:rsid w:val="0031707D"/>
    <w:rsid w:val="00330BBF"/>
    <w:rsid w:val="003633E0"/>
    <w:rsid w:val="00373A95"/>
    <w:rsid w:val="003967FC"/>
    <w:rsid w:val="00397857"/>
    <w:rsid w:val="003B15EF"/>
    <w:rsid w:val="004209EA"/>
    <w:rsid w:val="00461D4F"/>
    <w:rsid w:val="004E5251"/>
    <w:rsid w:val="00506F88"/>
    <w:rsid w:val="0053300B"/>
    <w:rsid w:val="0055112D"/>
    <w:rsid w:val="005B169A"/>
    <w:rsid w:val="00620D6A"/>
    <w:rsid w:val="00635886"/>
    <w:rsid w:val="006B47B4"/>
    <w:rsid w:val="00734D77"/>
    <w:rsid w:val="00763516"/>
    <w:rsid w:val="007C0EB9"/>
    <w:rsid w:val="007D6EFE"/>
    <w:rsid w:val="007E54C1"/>
    <w:rsid w:val="008F2110"/>
    <w:rsid w:val="00955794"/>
    <w:rsid w:val="009D64E9"/>
    <w:rsid w:val="009D6783"/>
    <w:rsid w:val="009E761F"/>
    <w:rsid w:val="00A02ACA"/>
    <w:rsid w:val="00A74C18"/>
    <w:rsid w:val="00B061CD"/>
    <w:rsid w:val="00B25AC9"/>
    <w:rsid w:val="00B420D6"/>
    <w:rsid w:val="00B54417"/>
    <w:rsid w:val="00B60C9D"/>
    <w:rsid w:val="00B9252B"/>
    <w:rsid w:val="00BA3E8B"/>
    <w:rsid w:val="00C52EAA"/>
    <w:rsid w:val="00C84E13"/>
    <w:rsid w:val="00CF4ED1"/>
    <w:rsid w:val="00D00CDA"/>
    <w:rsid w:val="00D042F7"/>
    <w:rsid w:val="00D23FA7"/>
    <w:rsid w:val="00DD6BAE"/>
    <w:rsid w:val="00E16B71"/>
    <w:rsid w:val="00E43883"/>
    <w:rsid w:val="00E83C54"/>
    <w:rsid w:val="00EB6F9C"/>
    <w:rsid w:val="00EC5726"/>
    <w:rsid w:val="00EE19BB"/>
    <w:rsid w:val="00F73656"/>
    <w:rsid w:val="00F9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6F954"/>
  <w15:chartTrackingRefBased/>
  <w15:docId w15:val="{500162BA-3A16-9944-9B3C-6586AF13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F6D"/>
  </w:style>
  <w:style w:type="paragraph" w:styleId="Heading1">
    <w:name w:val="heading 1"/>
    <w:basedOn w:val="Normal"/>
    <w:link w:val="Heading1Char"/>
    <w:uiPriority w:val="9"/>
    <w:qFormat/>
    <w:rsid w:val="00A74C1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F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F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F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F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C18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F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F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F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F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F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F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F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F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F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F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F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F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F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F6D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20D6A"/>
  </w:style>
  <w:style w:type="paragraph" w:styleId="Header">
    <w:name w:val="header"/>
    <w:basedOn w:val="Normal"/>
    <w:link w:val="HeaderChar"/>
    <w:uiPriority w:val="99"/>
    <w:unhideWhenUsed/>
    <w:rsid w:val="00620D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D6A"/>
  </w:style>
  <w:style w:type="paragraph" w:styleId="Footer">
    <w:name w:val="footer"/>
    <w:basedOn w:val="Normal"/>
    <w:link w:val="FooterChar"/>
    <w:uiPriority w:val="99"/>
    <w:unhideWhenUsed/>
    <w:rsid w:val="00620D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D6A"/>
  </w:style>
  <w:style w:type="paragraph" w:styleId="FootnoteText">
    <w:name w:val="footnote text"/>
    <w:basedOn w:val="Normal"/>
    <w:link w:val="FootnoteTextChar"/>
    <w:uiPriority w:val="99"/>
    <w:semiHidden/>
    <w:unhideWhenUsed/>
    <w:rsid w:val="00620D6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0D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0D6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02A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2A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2A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2A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2A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06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BA1269-5E70-6A45-BB19-7CFF0C31D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Magnusdottir</dc:creator>
  <cp:keywords/>
  <dc:description/>
  <cp:lastModifiedBy>Edward Li</cp:lastModifiedBy>
  <cp:revision>3</cp:revision>
  <dcterms:created xsi:type="dcterms:W3CDTF">2025-05-05T22:42:00Z</dcterms:created>
  <dcterms:modified xsi:type="dcterms:W3CDTF">2025-05-05T23:03:00Z</dcterms:modified>
</cp:coreProperties>
</file>